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7B" w:rsidRDefault="007D157D" w:rsidP="00DF27F1">
      <w:p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>Az Árpád-Agrár Zrt. számára</w:t>
      </w:r>
      <w:r w:rsidR="00742C7B">
        <w:rPr>
          <w:rFonts w:ascii="Bookman Old Style" w:hAnsi="Bookman Old Style" w:cs="Arial"/>
          <w:shd w:val="clear" w:color="auto" w:fill="FFFFFF"/>
        </w:rPr>
        <w:t xml:space="preserve"> – </w:t>
      </w:r>
      <w:r>
        <w:rPr>
          <w:rFonts w:ascii="Bookman Old Style" w:hAnsi="Bookman Old Style" w:cs="Arial"/>
          <w:shd w:val="clear" w:color="auto" w:fill="FFFFFF"/>
        </w:rPr>
        <w:t xml:space="preserve">Magyarország élvonalbeli zöldséghajtató kertészeteként </w:t>
      </w:r>
      <w:r w:rsidR="00742C7B">
        <w:rPr>
          <w:rFonts w:ascii="Bookman Old Style" w:hAnsi="Bookman Old Style" w:cs="Arial"/>
          <w:shd w:val="clear" w:color="auto" w:fill="FFFFFF"/>
        </w:rPr>
        <w:t xml:space="preserve">– </w:t>
      </w:r>
      <w:r>
        <w:rPr>
          <w:rFonts w:ascii="Bookman Old Style" w:hAnsi="Bookman Old Style" w:cs="Arial"/>
          <w:shd w:val="clear" w:color="auto" w:fill="FFFFFF"/>
        </w:rPr>
        <w:t xml:space="preserve">nagyon fontos, hogy nagy mennyiségben is a legjobb minőségű palántát állítsa elő </w:t>
      </w:r>
      <w:r w:rsidR="00EC595C">
        <w:rPr>
          <w:rFonts w:ascii="Bookman Old Style" w:hAnsi="Bookman Old Style" w:cs="Arial"/>
          <w:shd w:val="clear" w:color="auto" w:fill="FFFFFF"/>
        </w:rPr>
        <w:t xml:space="preserve">saját és </w:t>
      </w:r>
      <w:r>
        <w:rPr>
          <w:rFonts w:ascii="Bookman Old Style" w:hAnsi="Bookman Old Style" w:cs="Arial"/>
          <w:shd w:val="clear" w:color="auto" w:fill="FFFFFF"/>
        </w:rPr>
        <w:t>partnerei részére.</w:t>
      </w:r>
      <w:r w:rsidR="004C5396">
        <w:rPr>
          <w:rFonts w:ascii="Bookman Old Style" w:hAnsi="Bookman Old Style" w:cs="Arial"/>
          <w:shd w:val="clear" w:color="auto" w:fill="FFFFFF"/>
        </w:rPr>
        <w:t xml:space="preserve"> Ehhez a természeti adottságok</w:t>
      </w:r>
      <w:r w:rsidR="00742C7B">
        <w:rPr>
          <w:rFonts w:ascii="Bookman Old Style" w:hAnsi="Bookman Old Style" w:cs="Arial"/>
          <w:shd w:val="clear" w:color="auto" w:fill="FFFFFF"/>
        </w:rPr>
        <w:t xml:space="preserve"> maximá</w:t>
      </w:r>
      <w:r w:rsidR="00F148C1">
        <w:rPr>
          <w:rFonts w:ascii="Bookman Old Style" w:hAnsi="Bookman Old Style" w:cs="Arial"/>
          <w:shd w:val="clear" w:color="auto" w:fill="FFFFFF"/>
        </w:rPr>
        <w:t>lis kihasználásán túl</w:t>
      </w:r>
      <w:r w:rsidR="004C5396">
        <w:rPr>
          <w:rFonts w:ascii="Bookman Old Style" w:hAnsi="Bookman Old Style" w:cs="Arial"/>
          <w:shd w:val="clear" w:color="auto" w:fill="FFFFFF"/>
        </w:rPr>
        <w:t xml:space="preserve"> a megfelelő technológiák alkalmazása</w:t>
      </w:r>
      <w:r w:rsidR="000512B0">
        <w:rPr>
          <w:rFonts w:ascii="Bookman Old Style" w:hAnsi="Bookman Old Style" w:cs="Arial"/>
          <w:shd w:val="clear" w:color="auto" w:fill="FFFFFF"/>
        </w:rPr>
        <w:t xml:space="preserve"> </w:t>
      </w:r>
      <w:r w:rsidR="00F148C1">
        <w:rPr>
          <w:rFonts w:ascii="Bookman Old Style" w:hAnsi="Bookman Old Style" w:cs="Arial"/>
          <w:shd w:val="clear" w:color="auto" w:fill="FFFFFF"/>
        </w:rPr>
        <w:t xml:space="preserve">is </w:t>
      </w:r>
      <w:r w:rsidR="000512B0">
        <w:rPr>
          <w:rFonts w:ascii="Bookman Old Style" w:hAnsi="Bookman Old Style" w:cs="Arial"/>
          <w:shd w:val="clear" w:color="auto" w:fill="FFFFFF"/>
        </w:rPr>
        <w:t>elengedhetetlen</w:t>
      </w:r>
      <w:r w:rsidR="00742C7B">
        <w:rPr>
          <w:rFonts w:ascii="Bookman Old Style" w:hAnsi="Bookman Old Style" w:cs="Arial"/>
          <w:shd w:val="clear" w:color="auto" w:fill="FFFFFF"/>
        </w:rPr>
        <w:t xml:space="preserve">. </w:t>
      </w:r>
    </w:p>
    <w:p w:rsidR="007D157D" w:rsidRDefault="00742C7B" w:rsidP="00DF27F1">
      <w:p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 xml:space="preserve">A cégcsoport palántanevelési ágazata </w:t>
      </w:r>
      <w:r w:rsidR="00F148C1">
        <w:rPr>
          <w:rFonts w:ascii="Bookman Old Style" w:hAnsi="Bookman Old Style" w:cs="Arial"/>
          <w:shd w:val="clear" w:color="auto" w:fill="FFFFFF"/>
        </w:rPr>
        <w:t xml:space="preserve">jelenleg </w:t>
      </w:r>
      <w:r w:rsidR="00CC72E4">
        <w:rPr>
          <w:rFonts w:ascii="Bookman Old Style" w:hAnsi="Bookman Old Style" w:cs="Arial"/>
          <w:shd w:val="clear" w:color="auto" w:fill="FFFFFF"/>
        </w:rPr>
        <w:t>két</w:t>
      </w:r>
      <w:r>
        <w:rPr>
          <w:rFonts w:ascii="Bookman Old Style" w:hAnsi="Bookman Old Style" w:cs="Arial"/>
          <w:shd w:val="clear" w:color="auto" w:fill="FFFFFF"/>
        </w:rPr>
        <w:t xml:space="preserve"> telephel</w:t>
      </w:r>
      <w:r w:rsidR="00B102CB">
        <w:rPr>
          <w:rFonts w:ascii="Bookman Old Style" w:hAnsi="Bookman Old Style" w:cs="Arial"/>
          <w:shd w:val="clear" w:color="auto" w:fill="FFFFFF"/>
        </w:rPr>
        <w:t>yen állít elő zöldségpalántákat;</w:t>
      </w:r>
      <w:r>
        <w:rPr>
          <w:rFonts w:ascii="Bookman Old Style" w:hAnsi="Bookman Old Style" w:cs="Arial"/>
          <w:shd w:val="clear" w:color="auto" w:fill="FFFFFF"/>
        </w:rPr>
        <w:t xml:space="preserve"> Sze</w:t>
      </w:r>
      <w:r w:rsidR="00BE7C15">
        <w:rPr>
          <w:rFonts w:ascii="Bookman Old Style" w:hAnsi="Bookman Old Style" w:cs="Arial"/>
          <w:shd w:val="clear" w:color="auto" w:fill="FFFFFF"/>
        </w:rPr>
        <w:t xml:space="preserve">gváron és Szentes-Szentlászlón is két-két </w:t>
      </w:r>
      <w:r>
        <w:rPr>
          <w:rFonts w:ascii="Bookman Old Style" w:hAnsi="Bookman Old Style" w:cs="Arial"/>
          <w:shd w:val="clear" w:color="auto" w:fill="FFFFFF"/>
        </w:rPr>
        <w:t>üvegháztelepen, hidrokultúrás eljárással.</w:t>
      </w:r>
    </w:p>
    <w:p w:rsidR="00742C7B" w:rsidRDefault="00742C7B" w:rsidP="00DF27F1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742C7B" w:rsidRDefault="00742C7B" w:rsidP="00742C7B">
      <w:pPr>
        <w:jc w:val="center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2163850" cy="1440000"/>
            <wp:effectExtent l="19050" t="0" r="7850" b="0"/>
            <wp:docPr id="5" name="Kép 2" descr="DSC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8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hd w:val="clear" w:color="auto" w:fill="FFFFFF"/>
        </w:rPr>
        <w:tab/>
      </w:r>
      <w:r>
        <w:rPr>
          <w:rFonts w:ascii="Bookman Old Style" w:hAnsi="Bookman Old Style" w:cs="Arial"/>
          <w:shd w:val="clear" w:color="auto" w:fill="FFFFFF"/>
        </w:rPr>
        <w:tab/>
      </w: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2163850" cy="1440000"/>
            <wp:effectExtent l="19050" t="0" r="7850" b="0"/>
            <wp:docPr id="7" name="Kép 6" descr="DSC0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8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7D" w:rsidRDefault="007D157D" w:rsidP="00DF27F1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AA103D" w:rsidRDefault="00461F6A" w:rsidP="00DF27F1">
      <w:p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>A</w:t>
      </w:r>
      <w:r w:rsidR="00742C7B">
        <w:rPr>
          <w:rFonts w:ascii="Bookman Old Style" w:hAnsi="Bookman Old Style" w:cs="Arial"/>
          <w:shd w:val="clear" w:color="auto" w:fill="FFFFFF"/>
        </w:rPr>
        <w:t xml:space="preserve"> hidrokultúrás növénytermesztés, vagyis a hidroponika a</w:t>
      </w:r>
      <w:r>
        <w:rPr>
          <w:rFonts w:ascii="Bookman Old Style" w:hAnsi="Bookman Old Style" w:cs="Arial"/>
          <w:shd w:val="clear" w:color="auto" w:fill="FFFFFF"/>
        </w:rPr>
        <w:t xml:space="preserve"> </w:t>
      </w:r>
      <w:r w:rsidR="00607847">
        <w:rPr>
          <w:rFonts w:ascii="Bookman Old Style" w:hAnsi="Bookman Old Style" w:cs="Arial"/>
          <w:shd w:val="clear" w:color="auto" w:fill="FFFFFF"/>
        </w:rPr>
        <w:t>„</w:t>
      </w:r>
      <w:r w:rsidR="00BB5522">
        <w:rPr>
          <w:rFonts w:ascii="Bookman Old Style" w:hAnsi="Bookman Old Style" w:cs="Arial"/>
          <w:shd w:val="clear" w:color="auto" w:fill="FFFFFF"/>
        </w:rPr>
        <w:t>növénytartás</w:t>
      </w:r>
      <w:r w:rsidR="00607847">
        <w:rPr>
          <w:rFonts w:ascii="Bookman Old Style" w:hAnsi="Bookman Old Style" w:cs="Arial"/>
          <w:shd w:val="clear" w:color="auto" w:fill="FFFFFF"/>
        </w:rPr>
        <w:t>”</w:t>
      </w:r>
      <w:r w:rsidR="00BB5522">
        <w:rPr>
          <w:rFonts w:ascii="Bookman Old Style" w:hAnsi="Bookman Old Style" w:cs="Arial"/>
          <w:shd w:val="clear" w:color="auto" w:fill="FFFFFF"/>
        </w:rPr>
        <w:t xml:space="preserve"> technológiájának változásai során egyre nagyobb teret hódít a kertészetben</w:t>
      </w:r>
      <w:r w:rsidR="00742C7B">
        <w:rPr>
          <w:rFonts w:ascii="Bookman Old Style" w:hAnsi="Bookman Old Style" w:cs="Arial"/>
          <w:shd w:val="clear" w:color="auto" w:fill="FFFFFF"/>
        </w:rPr>
        <w:t>.</w:t>
      </w:r>
      <w:r w:rsidR="00BB5522">
        <w:rPr>
          <w:rFonts w:ascii="Bookman Old Style" w:hAnsi="Bookman Old Style" w:cs="Arial"/>
          <w:shd w:val="clear" w:color="auto" w:fill="FFFFFF"/>
        </w:rPr>
        <w:t xml:space="preserve"> </w:t>
      </w:r>
      <w:r w:rsidR="00772F2B">
        <w:rPr>
          <w:rFonts w:ascii="Bookman Old Style" w:hAnsi="Bookman Old Style" w:cs="Arial"/>
          <w:shd w:val="clear" w:color="auto" w:fill="FFFFFF"/>
        </w:rPr>
        <w:t xml:space="preserve">A módszer lényege abban rejlik, hogy a növény, növénykezdemény nem a földben növekszik, hanem tápoldatban, vagy tápoldattal rendszeresen átjárt </w:t>
      </w:r>
      <w:r w:rsidR="00E643BF">
        <w:rPr>
          <w:rFonts w:ascii="Bookman Old Style" w:hAnsi="Bookman Old Style" w:cs="Arial"/>
          <w:shd w:val="clear" w:color="auto" w:fill="FFFFFF"/>
        </w:rPr>
        <w:t>anyagban</w:t>
      </w:r>
      <w:r w:rsidR="00F148C1">
        <w:rPr>
          <w:rFonts w:ascii="Bookman Old Style" w:hAnsi="Bookman Old Style" w:cs="Arial"/>
          <w:shd w:val="clear" w:color="auto" w:fill="FFFFFF"/>
        </w:rPr>
        <w:t xml:space="preserve"> fejlődik. Meglepő módon e</w:t>
      </w:r>
      <w:r w:rsidR="00772F2B">
        <w:rPr>
          <w:rFonts w:ascii="Bookman Old Style" w:hAnsi="Bookman Old Style" w:cs="Arial"/>
          <w:shd w:val="clear" w:color="auto" w:fill="FFFFFF"/>
        </w:rPr>
        <w:t xml:space="preserve">z </w:t>
      </w:r>
      <w:r w:rsidR="003D18C4">
        <w:rPr>
          <w:rFonts w:ascii="Bookman Old Style" w:hAnsi="Bookman Old Style" w:cs="Arial"/>
          <w:shd w:val="clear" w:color="auto" w:fill="FFFFFF"/>
        </w:rPr>
        <w:t xml:space="preserve">az </w:t>
      </w:r>
      <w:r w:rsidR="00BB5522">
        <w:rPr>
          <w:rFonts w:ascii="Bookman Old Style" w:hAnsi="Bookman Old Style" w:cs="Arial"/>
          <w:shd w:val="clear" w:color="auto" w:fill="FFFFFF"/>
        </w:rPr>
        <w:t>eljárás egyáltalán nem</w:t>
      </w:r>
      <w:r w:rsidR="00F148C1">
        <w:rPr>
          <w:rFonts w:ascii="Bookman Old Style" w:hAnsi="Bookman Old Style" w:cs="Arial"/>
          <w:shd w:val="clear" w:color="auto" w:fill="FFFFFF"/>
        </w:rPr>
        <w:t xml:space="preserve"> tekinthető</w:t>
      </w:r>
      <w:r w:rsidR="00EC595C">
        <w:rPr>
          <w:rFonts w:ascii="Bookman Old Style" w:hAnsi="Bookman Old Style" w:cs="Arial"/>
          <w:shd w:val="clear" w:color="auto" w:fill="FFFFFF"/>
        </w:rPr>
        <w:t xml:space="preserve"> új</w:t>
      </w:r>
      <w:r w:rsidR="00BB5522">
        <w:rPr>
          <w:rFonts w:ascii="Bookman Old Style" w:hAnsi="Bookman Old Style" w:cs="Arial"/>
          <w:shd w:val="clear" w:color="auto" w:fill="FFFFFF"/>
        </w:rPr>
        <w:t>keletű</w:t>
      </w:r>
      <w:r w:rsidR="00F148C1">
        <w:rPr>
          <w:rFonts w:ascii="Bookman Old Style" w:hAnsi="Bookman Old Style" w:cs="Arial"/>
          <w:shd w:val="clear" w:color="auto" w:fill="FFFFFF"/>
        </w:rPr>
        <w:t>nek</w:t>
      </w:r>
      <w:r w:rsidR="00BB5522">
        <w:rPr>
          <w:rFonts w:ascii="Bookman Old Style" w:hAnsi="Bookman Old Style" w:cs="Arial"/>
          <w:shd w:val="clear" w:color="auto" w:fill="FFFFFF"/>
        </w:rPr>
        <w:t xml:space="preserve">, hiszen </w:t>
      </w:r>
      <w:r w:rsidR="00BB5522" w:rsidRPr="00F148C1">
        <w:rPr>
          <w:rFonts w:ascii="Bookman Old Style" w:hAnsi="Bookman Old Style" w:cs="Arial"/>
          <w:i/>
          <w:shd w:val="clear" w:color="auto" w:fill="FFFFFF"/>
        </w:rPr>
        <w:t>gyökereinek első kezd</w:t>
      </w:r>
      <w:r w:rsidR="00772F2B" w:rsidRPr="00F148C1">
        <w:rPr>
          <w:rFonts w:ascii="Bookman Old Style" w:hAnsi="Bookman Old Style" w:cs="Arial"/>
          <w:i/>
          <w:shd w:val="clear" w:color="auto" w:fill="FFFFFF"/>
        </w:rPr>
        <w:t>eményei</w:t>
      </w:r>
      <w:r w:rsidR="00772F2B">
        <w:rPr>
          <w:rFonts w:ascii="Bookman Old Style" w:hAnsi="Bookman Old Style" w:cs="Arial"/>
          <w:shd w:val="clear" w:color="auto" w:fill="FFFFFF"/>
        </w:rPr>
        <w:t xml:space="preserve"> egészen az ókorig </w:t>
      </w:r>
      <w:r w:rsidR="00BB5522">
        <w:rPr>
          <w:rFonts w:ascii="Bookman Old Style" w:hAnsi="Bookman Old Style" w:cs="Arial"/>
          <w:shd w:val="clear" w:color="auto" w:fill="FFFFFF"/>
        </w:rPr>
        <w:t>nyúlnak</w:t>
      </w:r>
      <w:r w:rsidR="00772F2B">
        <w:rPr>
          <w:rFonts w:ascii="Bookman Old Style" w:hAnsi="Bookman Old Style" w:cs="Arial"/>
          <w:shd w:val="clear" w:color="auto" w:fill="FFFFFF"/>
        </w:rPr>
        <w:t xml:space="preserve"> vissza</w:t>
      </w:r>
      <w:r w:rsidR="00BB5522">
        <w:rPr>
          <w:rFonts w:ascii="Bookman Old Style" w:hAnsi="Bookman Old Style" w:cs="Arial"/>
          <w:shd w:val="clear" w:color="auto" w:fill="FFFFFF"/>
        </w:rPr>
        <w:t xml:space="preserve"> – </w:t>
      </w:r>
      <w:r w:rsidR="000829D1">
        <w:rPr>
          <w:rFonts w:ascii="Bookman Old Style" w:hAnsi="Bookman Old Style" w:cs="Arial"/>
          <w:shd w:val="clear" w:color="auto" w:fill="FFFFFF"/>
        </w:rPr>
        <w:t>gondoljunk</w:t>
      </w:r>
      <w:r w:rsidR="00BB5522">
        <w:rPr>
          <w:rFonts w:ascii="Bookman Old Style" w:hAnsi="Bookman Old Style" w:cs="Arial"/>
          <w:shd w:val="clear" w:color="auto" w:fill="FFFFFF"/>
        </w:rPr>
        <w:t xml:space="preserve"> csak a Babiloni függőkertekre</w:t>
      </w:r>
      <w:r w:rsidR="00772F2B">
        <w:rPr>
          <w:rFonts w:ascii="Bookman Old Style" w:hAnsi="Bookman Old Style" w:cs="Arial"/>
          <w:shd w:val="clear" w:color="auto" w:fill="FFFFFF"/>
        </w:rPr>
        <w:t xml:space="preserve"> vagy a Kínai úszókertekre…</w:t>
      </w:r>
      <w:r w:rsidR="00DF27F1">
        <w:rPr>
          <w:rFonts w:ascii="Bookman Old Style" w:hAnsi="Bookman Old Style" w:cs="Arial"/>
          <w:shd w:val="clear" w:color="auto" w:fill="FFFFFF"/>
        </w:rPr>
        <w:t xml:space="preserve"> </w:t>
      </w:r>
    </w:p>
    <w:p w:rsidR="00DF27F1" w:rsidRDefault="00DF27F1" w:rsidP="00DF27F1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DF27F1" w:rsidRDefault="00DF27F1" w:rsidP="00DF27F1">
      <w:pPr>
        <w:jc w:val="center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1797434" cy="1440000"/>
            <wp:effectExtent l="19050" t="0" r="0" b="0"/>
            <wp:docPr id="1" name="Kép 0" descr="253dfbc3f9ad20ea84875118ade9b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dfbc3f9ad20ea84875118ade9b6b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3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hd w:val="clear" w:color="auto" w:fill="FFFFFF"/>
        </w:rPr>
        <w:tab/>
      </w: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2391864" cy="1440000"/>
            <wp:effectExtent l="19050" t="0" r="8436" b="0"/>
            <wp:docPr id="2" name="Kép 1" descr="isola-b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la-bel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6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7F1" w:rsidRDefault="00DF27F1" w:rsidP="00DF27F1">
      <w:pPr>
        <w:jc w:val="center"/>
        <w:rPr>
          <w:rFonts w:ascii="Bookman Old Style" w:hAnsi="Bookman Old Style" w:cs="Arial"/>
          <w:shd w:val="clear" w:color="auto" w:fill="FFFFFF"/>
        </w:rPr>
      </w:pPr>
    </w:p>
    <w:p w:rsidR="002A0692" w:rsidRPr="000829D1" w:rsidRDefault="00DF27F1" w:rsidP="009D22AA">
      <w:pPr>
        <w:jc w:val="both"/>
        <w:rPr>
          <w:rFonts w:ascii="Bookman Old Style" w:hAnsi="Bookman Old Style" w:cs="Arial"/>
          <w:i/>
          <w:shd w:val="clear" w:color="auto" w:fill="FFFFFF"/>
        </w:rPr>
      </w:pPr>
      <w:r w:rsidRPr="000829D1">
        <w:rPr>
          <w:rFonts w:ascii="Bookman Old Style" w:hAnsi="Bookman Old Style" w:cs="Arial"/>
          <w:i/>
          <w:shd w:val="clear" w:color="auto" w:fill="FFFFFF"/>
        </w:rPr>
        <w:t>A hidrokultúrás t</w:t>
      </w:r>
      <w:r w:rsidR="00F148C1">
        <w:rPr>
          <w:rFonts w:ascii="Bookman Old Style" w:hAnsi="Bookman Old Style" w:cs="Arial"/>
          <w:i/>
          <w:shd w:val="clear" w:color="auto" w:fill="FFFFFF"/>
        </w:rPr>
        <w:t>ermesztés esetében felmerülhet</w:t>
      </w:r>
      <w:r w:rsidRPr="000829D1">
        <w:rPr>
          <w:rFonts w:ascii="Bookman Old Style" w:hAnsi="Bookman Old Style" w:cs="Arial"/>
          <w:i/>
          <w:shd w:val="clear" w:color="auto" w:fill="FFFFFF"/>
        </w:rPr>
        <w:t xml:space="preserve"> a kérdés, hogy miért lehet célravezetőbb a növényt a természetes közegéből mintegy „kiragadva”, </w:t>
      </w:r>
      <w:r w:rsidR="009D22AA" w:rsidRPr="000829D1">
        <w:rPr>
          <w:rFonts w:ascii="Bookman Old Style" w:hAnsi="Bookman Old Style" w:cs="Arial"/>
          <w:i/>
          <w:shd w:val="clear" w:color="auto" w:fill="FFFFFF"/>
        </w:rPr>
        <w:t>mesterségesen gondozni, nevelni.</w:t>
      </w:r>
    </w:p>
    <w:p w:rsidR="002A0692" w:rsidRDefault="002A0692" w:rsidP="009D22A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0829D1" w:rsidRDefault="000829D1" w:rsidP="000829D1">
      <w:pPr>
        <w:jc w:val="center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2058342" cy="1368000"/>
            <wp:effectExtent l="19050" t="0" r="0" b="0"/>
            <wp:docPr id="33" name="Kép 13" descr="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42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hd w:val="clear" w:color="auto" w:fill="FFFFFF"/>
        </w:rPr>
        <w:tab/>
      </w: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2058342" cy="1368000"/>
            <wp:effectExtent l="19050" t="0" r="0" b="0"/>
            <wp:docPr id="34" name="Kép 15" descr="DSC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42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hd w:val="clear" w:color="auto" w:fill="FFFFFF"/>
        </w:rPr>
        <w:tab/>
      </w: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915020" cy="1368000"/>
            <wp:effectExtent l="19050" t="0" r="0" b="0"/>
            <wp:docPr id="35" name="Kép 16" descr="DSC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2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D1" w:rsidRDefault="000829D1" w:rsidP="009D22A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2A0692" w:rsidRDefault="00EC595C" w:rsidP="009D22AA">
      <w:p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>De</w:t>
      </w:r>
      <w:r w:rsidR="009D22AA">
        <w:rPr>
          <w:rFonts w:ascii="Bookman Old Style" w:hAnsi="Bookman Old Style" w:cs="Arial"/>
          <w:shd w:val="clear" w:color="auto" w:fill="FFFFFF"/>
        </w:rPr>
        <w:t xml:space="preserve"> míg a</w:t>
      </w:r>
      <w:r w:rsidR="009D22AA" w:rsidRPr="009D22AA">
        <w:rPr>
          <w:rFonts w:ascii="Bookman Old Style" w:hAnsi="Bookman Old Style" w:cs="Arial"/>
          <w:shd w:val="clear" w:color="auto" w:fill="FFFFFF"/>
        </w:rPr>
        <w:t xml:space="preserve"> </w:t>
      </w:r>
      <w:r w:rsidR="009D22AA">
        <w:rPr>
          <w:rFonts w:ascii="Bookman Old Style" w:hAnsi="Bookman Old Style" w:cs="Arial"/>
          <w:shd w:val="clear" w:color="auto" w:fill="FFFFFF"/>
        </w:rPr>
        <w:t xml:space="preserve">talajban növekvő palánta saját energiáinak jó </w:t>
      </w:r>
      <w:r w:rsidR="009D22AA" w:rsidRPr="009D22AA">
        <w:rPr>
          <w:rFonts w:ascii="Bookman Old Style" w:hAnsi="Bookman Old Style" w:cs="Arial"/>
          <w:shd w:val="clear" w:color="auto" w:fill="FFFFFF"/>
        </w:rPr>
        <w:t>részét</w:t>
      </w:r>
      <w:r w:rsidR="009D22AA">
        <w:rPr>
          <w:rFonts w:ascii="Bookman Old Style" w:hAnsi="Bookman Old Style" w:cs="Arial"/>
          <w:shd w:val="clear" w:color="auto" w:fill="FFFFFF"/>
        </w:rPr>
        <w:t xml:space="preserve"> a</w:t>
      </w:r>
      <w:r w:rsidR="009D22AA" w:rsidRPr="009D22AA">
        <w:rPr>
          <w:rFonts w:ascii="Bookman Old Style" w:hAnsi="Bookman Old Style" w:cs="Arial"/>
          <w:shd w:val="clear" w:color="auto" w:fill="FFFFFF"/>
        </w:rPr>
        <w:t xml:space="preserve"> gyökérzete fejlesztésére</w:t>
      </w:r>
      <w:r w:rsidR="009D22AA">
        <w:rPr>
          <w:rFonts w:ascii="Bookman Old Style" w:hAnsi="Bookman Old Style" w:cs="Arial"/>
          <w:shd w:val="clear" w:color="auto" w:fill="FFFFFF"/>
        </w:rPr>
        <w:t xml:space="preserve"> fordítaná</w:t>
      </w:r>
      <w:r w:rsidR="009D22AA" w:rsidRPr="009D22AA">
        <w:rPr>
          <w:rFonts w:ascii="Bookman Old Style" w:hAnsi="Bookman Old Style" w:cs="Arial"/>
          <w:shd w:val="clear" w:color="auto" w:fill="FFFFFF"/>
        </w:rPr>
        <w:t>,</w:t>
      </w:r>
      <w:r w:rsidR="009D22AA">
        <w:rPr>
          <w:rFonts w:ascii="Bookman Old Style" w:hAnsi="Bookman Old Style" w:cs="Arial"/>
          <w:shd w:val="clear" w:color="auto" w:fill="FFFFFF"/>
        </w:rPr>
        <w:t xml:space="preserve"> hiszen minél több tápanyagot szeretne magába szívni a földből, addig a</w:t>
      </w:r>
      <w:r w:rsidR="009D22AA" w:rsidRPr="009D22AA">
        <w:rPr>
          <w:rFonts w:ascii="Bookman Old Style" w:hAnsi="Bookman Old Style" w:cs="Arial"/>
          <w:shd w:val="clear" w:color="auto" w:fill="FFFFFF"/>
        </w:rPr>
        <w:t xml:space="preserve"> hidro</w:t>
      </w:r>
      <w:r w:rsidR="009D22AA">
        <w:rPr>
          <w:rFonts w:ascii="Bookman Old Style" w:hAnsi="Bookman Old Style" w:cs="Arial"/>
          <w:shd w:val="clear" w:color="auto" w:fill="FFFFFF"/>
        </w:rPr>
        <w:t>ponikával</w:t>
      </w:r>
      <w:r w:rsidR="009D22AA" w:rsidRPr="009D22AA">
        <w:rPr>
          <w:rFonts w:ascii="Bookman Old Style" w:hAnsi="Bookman Old Style" w:cs="Arial"/>
          <w:shd w:val="clear" w:color="auto" w:fill="FFFFFF"/>
        </w:rPr>
        <w:t xml:space="preserve"> termesztett</w:t>
      </w:r>
      <w:r w:rsidR="009D22AA">
        <w:rPr>
          <w:rFonts w:ascii="Bookman Old Style" w:hAnsi="Bookman Old Style" w:cs="Arial"/>
          <w:shd w:val="clear" w:color="auto" w:fill="FFFFFF"/>
        </w:rPr>
        <w:t xml:space="preserve"> </w:t>
      </w:r>
      <w:r w:rsidR="009D22AA" w:rsidRPr="009D22AA">
        <w:rPr>
          <w:rFonts w:ascii="Bookman Old Style" w:hAnsi="Bookman Old Style" w:cs="Arial"/>
          <w:shd w:val="clear" w:color="auto" w:fill="FFFFFF"/>
        </w:rPr>
        <w:t>növény</w:t>
      </w:r>
      <w:r w:rsidR="009D22AA">
        <w:rPr>
          <w:rFonts w:ascii="Bookman Old Style" w:hAnsi="Bookman Old Style" w:cs="Arial"/>
          <w:shd w:val="clear" w:color="auto" w:fill="FFFFFF"/>
        </w:rPr>
        <w:t xml:space="preserve"> </w:t>
      </w:r>
      <w:r w:rsidR="009D22AA" w:rsidRPr="009D22AA">
        <w:rPr>
          <w:rFonts w:ascii="Bookman Old Style" w:hAnsi="Bookman Old Style" w:cs="Arial"/>
          <w:shd w:val="clear" w:color="auto" w:fill="FFFFFF"/>
        </w:rPr>
        <w:t>gyökérzete számára</w:t>
      </w:r>
      <w:r w:rsidR="009D22AA">
        <w:rPr>
          <w:rFonts w:ascii="Bookman Old Style" w:hAnsi="Bookman Old Style" w:cs="Arial"/>
          <w:shd w:val="clear" w:color="auto" w:fill="FFFFFF"/>
        </w:rPr>
        <w:t xml:space="preserve"> biztosítva van az igényeinek megfelelő mennyiségű tápoldat</w:t>
      </w:r>
      <w:r w:rsidR="009D22AA" w:rsidRPr="009D22AA">
        <w:rPr>
          <w:rFonts w:ascii="Bookman Old Style" w:hAnsi="Bookman Old Style" w:cs="Arial"/>
          <w:shd w:val="clear" w:color="auto" w:fill="FFFFFF"/>
        </w:rPr>
        <w:t xml:space="preserve">, </w:t>
      </w:r>
      <w:r w:rsidR="009D22AA">
        <w:rPr>
          <w:rFonts w:ascii="Bookman Old Style" w:hAnsi="Bookman Old Style" w:cs="Arial"/>
          <w:shd w:val="clear" w:color="auto" w:fill="FFFFFF"/>
        </w:rPr>
        <w:t>így minden energiáját</w:t>
      </w:r>
      <w:r w:rsidR="009D22AA" w:rsidRPr="009D22AA">
        <w:rPr>
          <w:rFonts w:ascii="Bookman Old Style" w:hAnsi="Bookman Old Style" w:cs="Arial"/>
          <w:shd w:val="clear" w:color="auto" w:fill="FFFFFF"/>
        </w:rPr>
        <w:t xml:space="preserve"> </w:t>
      </w:r>
      <w:r w:rsidR="009D22AA">
        <w:rPr>
          <w:rFonts w:ascii="Bookman Old Style" w:hAnsi="Bookman Old Style" w:cs="Arial"/>
          <w:shd w:val="clear" w:color="auto" w:fill="FFFFFF"/>
        </w:rPr>
        <w:t xml:space="preserve">növekedésre, gyarapodásra tudja felhasználni. </w:t>
      </w:r>
    </w:p>
    <w:p w:rsidR="00EB6E8C" w:rsidRDefault="00EB6E8C" w:rsidP="009D22A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EB6E8C" w:rsidRDefault="00F2219C" w:rsidP="00F2219C">
      <w:pPr>
        <w:jc w:val="center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1736727" cy="1152000"/>
            <wp:effectExtent l="19050" t="0" r="0" b="0"/>
            <wp:docPr id="22" name="Kép 21" descr="palant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ta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27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hd w:val="clear" w:color="auto" w:fill="FFFFFF"/>
        </w:rPr>
        <w:t xml:space="preserve">   </w:t>
      </w: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1536000" cy="1152000"/>
            <wp:effectExtent l="19050" t="0" r="7050" b="0"/>
            <wp:docPr id="23" name="Kép 22" descr="palant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ta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hd w:val="clear" w:color="auto" w:fill="FFFFFF"/>
        </w:rPr>
        <w:t xml:space="preserve">   </w:t>
      </w: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1536000" cy="1152000"/>
            <wp:effectExtent l="19050" t="0" r="7050" b="0"/>
            <wp:docPr id="24" name="Kép 23" descr="palant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ta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8C" w:rsidRDefault="00EB6E8C" w:rsidP="009D22A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EB6E8C" w:rsidRDefault="009D22AA" w:rsidP="009D22AA">
      <w:p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>Tehát</w:t>
      </w:r>
      <w:r w:rsidR="00607847">
        <w:rPr>
          <w:rFonts w:ascii="Bookman Old Style" w:hAnsi="Bookman Old Style" w:cs="Arial"/>
          <w:shd w:val="clear" w:color="auto" w:fill="FFFFFF"/>
        </w:rPr>
        <w:t xml:space="preserve"> a hidrokultúrás termesztés segítségével</w:t>
      </w:r>
      <w:r>
        <w:rPr>
          <w:rFonts w:ascii="Bookman Old Style" w:hAnsi="Bookman Old Style" w:cs="Arial"/>
          <w:shd w:val="clear" w:color="auto" w:fill="FFFFFF"/>
        </w:rPr>
        <w:t xml:space="preserve"> lényegesen kisebb helyen, lényegesen kevesebb idő alatt érhetjük el </w:t>
      </w:r>
      <w:r w:rsidR="00607847">
        <w:rPr>
          <w:rFonts w:ascii="Bookman Old Style" w:hAnsi="Bookman Old Style" w:cs="Arial"/>
          <w:shd w:val="clear" w:color="auto" w:fill="FFFFFF"/>
        </w:rPr>
        <w:t>ugyanazt az eredményt – sőt, mivel minden körülmény az adott palánta egyedi igényei szerint van kialakítva, akár még kedvezőbbet is -, mint a hagyományos növénytermesztés során.</w:t>
      </w:r>
    </w:p>
    <w:p w:rsidR="00E93DF0" w:rsidRDefault="00E93DF0" w:rsidP="009D22A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E93DF0" w:rsidRDefault="00F148C1" w:rsidP="009D22AA">
      <w:p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>Gyökér</w:t>
      </w:r>
      <w:r w:rsidR="00E93DF0">
        <w:rPr>
          <w:rFonts w:ascii="Bookman Old Style" w:hAnsi="Bookman Old Style" w:cs="Arial"/>
          <w:shd w:val="clear" w:color="auto" w:fill="FFFFFF"/>
        </w:rPr>
        <w:t>közegként az Árpád-Agrár Zrt.-nél az egyik legnépszerűbb, bazaltból és mészkőből álló kőgyapot</w:t>
      </w:r>
      <w:r w:rsidR="000512B0">
        <w:rPr>
          <w:rFonts w:ascii="Bookman Old Style" w:hAnsi="Bookman Old Style" w:cs="Arial"/>
          <w:shd w:val="clear" w:color="auto" w:fill="FFFFFF"/>
        </w:rPr>
        <w:t>ot, és a</w:t>
      </w:r>
      <w:r w:rsidR="00EB6E8C">
        <w:rPr>
          <w:rFonts w:ascii="Bookman Old Style" w:hAnsi="Bookman Old Style" w:cs="Arial"/>
          <w:shd w:val="clear" w:color="auto" w:fill="FFFFFF"/>
        </w:rPr>
        <w:t xml:space="preserve"> </w:t>
      </w:r>
      <w:r w:rsidR="00E93DF0">
        <w:rPr>
          <w:rFonts w:ascii="Bookman Old Style" w:hAnsi="Bookman Old Style" w:cs="Arial"/>
          <w:shd w:val="clear" w:color="auto" w:fill="FFFFFF"/>
        </w:rPr>
        <w:t>kókuszdió megőrölt héjából készül</w:t>
      </w:r>
      <w:r w:rsidR="00EB6E8C">
        <w:rPr>
          <w:rFonts w:ascii="Bookman Old Style" w:hAnsi="Bookman Old Style" w:cs="Arial"/>
          <w:shd w:val="clear" w:color="auto" w:fill="FFFFFF"/>
        </w:rPr>
        <w:t>ő, teljes mértékben organikus kókuszrostot is használják.</w:t>
      </w:r>
    </w:p>
    <w:p w:rsidR="00EB6E8C" w:rsidRDefault="00EB6E8C" w:rsidP="009D22A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EB6E8C" w:rsidRDefault="00EB6E8C" w:rsidP="00EB6E8C">
      <w:pPr>
        <w:jc w:val="center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2163850" cy="1440000"/>
            <wp:effectExtent l="19050" t="0" r="7850" b="0"/>
            <wp:docPr id="20" name="Kép 7" descr="DSC0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6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8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hd w:val="clear" w:color="auto" w:fill="FFFFFF"/>
        </w:rPr>
        <w:tab/>
      </w:r>
      <w:r>
        <w:rPr>
          <w:rFonts w:ascii="Bookman Old Style" w:hAnsi="Bookman Old Style" w:cs="Arial"/>
          <w:shd w:val="clear" w:color="auto" w:fill="FFFFFF"/>
        </w:rPr>
        <w:tab/>
      </w: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2163850" cy="1440000"/>
            <wp:effectExtent l="19050" t="0" r="7850" b="0"/>
            <wp:docPr id="21" name="Kép 8" descr="DSC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8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8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E2" w:rsidRDefault="00C10AE2" w:rsidP="0074167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0829D1" w:rsidRDefault="000829D1" w:rsidP="00C10AE2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6B244A" w:rsidRDefault="00C10AE2" w:rsidP="00C10AE2">
      <w:pPr>
        <w:jc w:val="both"/>
        <w:rPr>
          <w:rFonts w:ascii="Bookman Old Style" w:hAnsi="Bookman Old Style"/>
        </w:rPr>
      </w:pPr>
      <w:r w:rsidRPr="0074167A">
        <w:rPr>
          <w:rFonts w:ascii="Bookman Old Style" w:hAnsi="Bookman Old Style" w:cs="Arial"/>
          <w:shd w:val="clear" w:color="auto" w:fill="FFFFFF"/>
        </w:rPr>
        <w:t>A</w:t>
      </w:r>
      <w:r>
        <w:rPr>
          <w:rFonts w:ascii="Bookman Old Style" w:hAnsi="Bookman Old Style" w:cs="Arial"/>
          <w:shd w:val="clear" w:color="auto" w:fill="FFFFFF"/>
        </w:rPr>
        <w:t>z Árpád-Agrár Zrt.</w:t>
      </w:r>
      <w:r w:rsidR="00FE480E">
        <w:rPr>
          <w:rFonts w:ascii="Bookman Old Style" w:hAnsi="Bookman Old Style" w:cs="Arial"/>
          <w:shd w:val="clear" w:color="auto" w:fill="FFFFFF"/>
        </w:rPr>
        <w:t xml:space="preserve"> palántanevelő ágazatánál</w:t>
      </w:r>
      <w:r w:rsidRPr="0074167A">
        <w:rPr>
          <w:rFonts w:ascii="Bookman Old Style" w:hAnsi="Bookman Old Style" w:cs="Arial"/>
          <w:shd w:val="clear" w:color="auto" w:fill="FFFFFF"/>
        </w:rPr>
        <w:t xml:space="preserve"> </w:t>
      </w:r>
      <w:r w:rsidR="00FE480E">
        <w:rPr>
          <w:rFonts w:ascii="Bookman Old Style" w:hAnsi="Bookman Old Style" w:cs="Arial"/>
          <w:shd w:val="clear" w:color="auto" w:fill="FFFFFF"/>
        </w:rPr>
        <w:t xml:space="preserve">nemcsak </w:t>
      </w:r>
      <w:r w:rsidR="00C73042">
        <w:rPr>
          <w:rFonts w:ascii="Bookman Old Style" w:hAnsi="Bookman Old Style" w:cs="Arial"/>
          <w:shd w:val="clear" w:color="auto" w:fill="FFFFFF"/>
        </w:rPr>
        <w:t>a mennyi</w:t>
      </w:r>
      <w:r w:rsidR="00FE480E">
        <w:rPr>
          <w:rFonts w:ascii="Bookman Old Style" w:hAnsi="Bookman Old Style" w:cs="Arial"/>
          <w:shd w:val="clear" w:color="auto" w:fill="FFFFFF"/>
        </w:rPr>
        <w:t>ség és a minőség számít</w:t>
      </w:r>
      <w:r w:rsidR="00DA1178">
        <w:rPr>
          <w:rFonts w:ascii="Bookman Old Style" w:hAnsi="Bookman Old Style" w:cs="Arial"/>
          <w:shd w:val="clear" w:color="auto" w:fill="FFFFFF"/>
        </w:rPr>
        <w:t>, hanem a sokszínűség is</w:t>
      </w:r>
      <w:r w:rsidR="00F148C1">
        <w:rPr>
          <w:rFonts w:ascii="Bookman Old Style" w:hAnsi="Bookman Old Style" w:cs="Arial"/>
          <w:shd w:val="clear" w:color="auto" w:fill="FFFFFF"/>
        </w:rPr>
        <w:t>. A</w:t>
      </w:r>
      <w:r w:rsidR="00FE480E">
        <w:rPr>
          <w:rFonts w:ascii="Bookman Old Style" w:hAnsi="Bookman Old Style" w:cs="Arial"/>
          <w:shd w:val="clear" w:color="auto" w:fill="FFFFFF"/>
        </w:rPr>
        <w:t xml:space="preserve"> </w:t>
      </w:r>
      <w:r w:rsidR="00DA1178">
        <w:rPr>
          <w:rFonts w:ascii="Bookman Old Style" w:hAnsi="Bookman Old Style" w:cs="Arial"/>
          <w:shd w:val="clear" w:color="auto" w:fill="FFFFFF"/>
        </w:rPr>
        <w:t>s</w:t>
      </w:r>
      <w:r w:rsidRPr="0074167A">
        <w:rPr>
          <w:rFonts w:ascii="Bookman Old Style" w:hAnsi="Bookman Old Style"/>
        </w:rPr>
        <w:t>zéles</w:t>
      </w:r>
      <w:r w:rsidR="00DA1178">
        <w:rPr>
          <w:rFonts w:ascii="Bookman Old Style" w:hAnsi="Bookman Old Style"/>
        </w:rPr>
        <w:t xml:space="preserve"> palántaválasztékból</w:t>
      </w:r>
      <w:r w:rsidRPr="0074167A">
        <w:rPr>
          <w:rFonts w:ascii="Bookman Old Style" w:hAnsi="Bookman Old Style"/>
        </w:rPr>
        <w:t xml:space="preserve"> minden kertész </w:t>
      </w:r>
      <w:r w:rsidR="00F148C1">
        <w:rPr>
          <w:rFonts w:ascii="Bookman Old Style" w:hAnsi="Bookman Old Style"/>
        </w:rPr>
        <w:t xml:space="preserve">válogathat </w:t>
      </w:r>
      <w:r w:rsidRPr="0074167A">
        <w:rPr>
          <w:rFonts w:ascii="Bookman Old Style" w:hAnsi="Bookman Old Style"/>
        </w:rPr>
        <w:t>termesztési színvonalának és az időszaknak megfelelő minőségű és fejlettségű palántát</w:t>
      </w:r>
      <w:r w:rsidR="00F148C1">
        <w:rPr>
          <w:rFonts w:ascii="Bookman Old Style" w:hAnsi="Bookman Old Style"/>
        </w:rPr>
        <w:t>, akár hagyományos, háztáji gazdálkodásban, akár korszerű, nagyüzemi termelésben gondolkodik</w:t>
      </w:r>
      <w:r w:rsidR="00B33D8A">
        <w:rPr>
          <w:rFonts w:ascii="Bookman Old Style" w:hAnsi="Bookman Old Style"/>
        </w:rPr>
        <w:t xml:space="preserve">. </w:t>
      </w:r>
      <w:r w:rsidR="006B244A">
        <w:rPr>
          <w:rFonts w:ascii="Bookman Old Style" w:hAnsi="Bookman Old Style"/>
        </w:rPr>
        <w:t>A paradicsom és paprikapalánták</w:t>
      </w:r>
      <w:r w:rsidR="00FE480E">
        <w:rPr>
          <w:rFonts w:ascii="Bookman Old Style" w:hAnsi="Bookman Old Style"/>
        </w:rPr>
        <w:t>on túl</w:t>
      </w:r>
      <w:r w:rsidR="006B244A">
        <w:rPr>
          <w:rFonts w:ascii="Bookman Old Style" w:hAnsi="Bookman Old Style"/>
        </w:rPr>
        <w:t xml:space="preserve"> a káposztafélék, a kínai kel, a zeller, az uborka, a sa</w:t>
      </w:r>
      <w:r w:rsidR="000512B0">
        <w:rPr>
          <w:rFonts w:ascii="Bookman Old Style" w:hAnsi="Bookman Old Style"/>
        </w:rPr>
        <w:t>láta, a görög- és sárgadinnye és a tojásgyümölcs</w:t>
      </w:r>
      <w:r w:rsidR="006B244A">
        <w:rPr>
          <w:rFonts w:ascii="Bookman Old Style" w:hAnsi="Bookman Old Style"/>
        </w:rPr>
        <w:t xml:space="preserve"> is megtalálható</w:t>
      </w:r>
      <w:r w:rsidR="00EC595C">
        <w:rPr>
          <w:rFonts w:ascii="Bookman Old Style" w:hAnsi="Bookman Old Style"/>
        </w:rPr>
        <w:t>a</w:t>
      </w:r>
      <w:r w:rsidR="006B244A">
        <w:rPr>
          <w:rFonts w:ascii="Bookman Old Style" w:hAnsi="Bookman Old Style"/>
        </w:rPr>
        <w:t>k a palettán.</w:t>
      </w:r>
    </w:p>
    <w:p w:rsidR="002A0692" w:rsidRDefault="002A0692" w:rsidP="00C10AE2">
      <w:pPr>
        <w:jc w:val="both"/>
        <w:rPr>
          <w:rFonts w:ascii="Bookman Old Style" w:hAnsi="Bookman Old Style"/>
        </w:rPr>
      </w:pPr>
    </w:p>
    <w:p w:rsidR="002A0692" w:rsidRDefault="002A0692" w:rsidP="002A0692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hu-HU" w:bidi="ar-SA"/>
        </w:rPr>
        <w:lastRenderedPageBreak/>
        <w:drawing>
          <wp:inline distT="0" distB="0" distL="0" distR="0">
            <wp:extent cx="2163850" cy="1440000"/>
            <wp:effectExtent l="19050" t="0" r="7850" b="0"/>
            <wp:docPr id="13" name="Kép 12" descr="DSC0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9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8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noProof/>
          <w:lang w:eastAsia="hu-HU" w:bidi="ar-SA"/>
        </w:rPr>
        <w:drawing>
          <wp:inline distT="0" distB="0" distL="0" distR="0">
            <wp:extent cx="2163850" cy="1440000"/>
            <wp:effectExtent l="19050" t="0" r="7850" b="0"/>
            <wp:docPr id="12" name="Kép 11" descr="DSC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8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44A" w:rsidRDefault="006B244A" w:rsidP="00C10AE2">
      <w:pPr>
        <w:jc w:val="both"/>
        <w:rPr>
          <w:rFonts w:ascii="Bookman Old Style" w:hAnsi="Bookman Old Style"/>
        </w:rPr>
      </w:pPr>
    </w:p>
    <w:p w:rsidR="00B33D8A" w:rsidRDefault="00C73042" w:rsidP="002A0692">
      <w:p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>A</w:t>
      </w:r>
      <w:r w:rsidR="002A0692">
        <w:rPr>
          <w:rFonts w:ascii="Bookman Old Style" w:hAnsi="Bookman Old Style" w:cs="Arial"/>
          <w:shd w:val="clear" w:color="auto" w:fill="FFFFFF"/>
        </w:rPr>
        <w:t xml:space="preserve"> cégcsoport</w:t>
      </w:r>
      <w:r w:rsidR="000512B0">
        <w:rPr>
          <w:rFonts w:ascii="Bookman Old Style" w:hAnsi="Bookman Old Style" w:cs="Arial"/>
          <w:shd w:val="clear" w:color="auto" w:fill="FFFFFF"/>
        </w:rPr>
        <w:t xml:space="preserve"> termálvíz fűtésű palántanevelő üvegház</w:t>
      </w:r>
      <w:r w:rsidR="00BE7C15">
        <w:rPr>
          <w:rFonts w:ascii="Bookman Old Style" w:hAnsi="Bookman Old Style" w:cs="Arial"/>
          <w:shd w:val="clear" w:color="auto" w:fill="FFFFFF"/>
        </w:rPr>
        <w:t>ainak területe már meghaladja az öt</w:t>
      </w:r>
      <w:r w:rsidR="000512B0">
        <w:rPr>
          <w:rFonts w:ascii="Bookman Old Style" w:hAnsi="Bookman Old Style" w:cs="Arial"/>
          <w:shd w:val="clear" w:color="auto" w:fill="FFFFFF"/>
        </w:rPr>
        <w:t xml:space="preserve"> hektárt is.</w:t>
      </w:r>
      <w:r w:rsidR="002A0692">
        <w:rPr>
          <w:rFonts w:ascii="Bookman Old Style" w:hAnsi="Bookman Old Style" w:cs="Arial"/>
          <w:shd w:val="clear" w:color="auto" w:fill="FFFFFF"/>
        </w:rPr>
        <w:t xml:space="preserve"> </w:t>
      </w:r>
      <w:r w:rsidR="000512B0">
        <w:rPr>
          <w:rFonts w:ascii="Bookman Old Style" w:hAnsi="Bookman Old Style" w:cs="Arial"/>
          <w:shd w:val="clear" w:color="auto" w:fill="FFFFFF"/>
        </w:rPr>
        <w:t xml:space="preserve">Ezekben a </w:t>
      </w:r>
      <w:r w:rsidR="002A0692">
        <w:rPr>
          <w:rFonts w:ascii="Bookman Old Style" w:hAnsi="Bookman Old Style" w:cs="Arial"/>
          <w:shd w:val="clear" w:color="auto" w:fill="FFFFFF"/>
        </w:rPr>
        <w:t xml:space="preserve">pótvilágítással felszerelt </w:t>
      </w:r>
      <w:r w:rsidR="000512B0">
        <w:rPr>
          <w:rFonts w:ascii="Bookman Old Style" w:hAnsi="Bookman Old Style" w:cs="Arial"/>
          <w:shd w:val="clear" w:color="auto" w:fill="FFFFFF"/>
        </w:rPr>
        <w:t>üvegházakban</w:t>
      </w:r>
      <w:r w:rsidR="002A0692">
        <w:rPr>
          <w:rFonts w:ascii="Bookman Old Style" w:hAnsi="Bookman Old Style" w:cs="Arial"/>
          <w:shd w:val="clear" w:color="auto" w:fill="FFFFFF"/>
        </w:rPr>
        <w:t xml:space="preserve"> </w:t>
      </w:r>
      <w:r w:rsidR="000512B0">
        <w:rPr>
          <w:rFonts w:ascii="Bookman Old Style" w:hAnsi="Bookman Old Style" w:cs="Arial"/>
          <w:shd w:val="clear" w:color="auto" w:fill="FFFFFF"/>
        </w:rPr>
        <w:t xml:space="preserve">a </w:t>
      </w:r>
      <w:r>
        <w:rPr>
          <w:rFonts w:ascii="Bookman Old Style" w:hAnsi="Bookman Old Style" w:cs="Arial"/>
          <w:shd w:val="clear" w:color="auto" w:fill="FFFFFF"/>
        </w:rPr>
        <w:t>saját gyökerű</w:t>
      </w:r>
      <w:r w:rsidR="00C10AE2">
        <w:rPr>
          <w:rFonts w:ascii="Bookman Old Style" w:hAnsi="Bookman Old Style" w:cs="Arial"/>
          <w:shd w:val="clear" w:color="auto" w:fill="FFFFFF"/>
        </w:rPr>
        <w:t xml:space="preserve"> palánták </w:t>
      </w:r>
      <w:r w:rsidR="000512B0">
        <w:rPr>
          <w:rFonts w:ascii="Bookman Old Style" w:hAnsi="Bookman Old Style" w:cs="Arial"/>
          <w:shd w:val="clear" w:color="auto" w:fill="FFFFFF"/>
        </w:rPr>
        <w:t xml:space="preserve">nevelése </w:t>
      </w:r>
      <w:r w:rsidR="00C10AE2">
        <w:rPr>
          <w:rFonts w:ascii="Bookman Old Style" w:hAnsi="Bookman Old Style" w:cs="Arial"/>
          <w:shd w:val="clear" w:color="auto" w:fill="FFFFFF"/>
        </w:rPr>
        <w:t>mellett az Árpád-Agrár Zrt. nagy hangsúlyt fektet az oltott növények</w:t>
      </w:r>
      <w:r w:rsidR="009F2B4E">
        <w:rPr>
          <w:rFonts w:ascii="Bookman Old Style" w:hAnsi="Bookman Old Style" w:cs="Arial"/>
          <w:shd w:val="clear" w:color="auto" w:fill="FFFFFF"/>
        </w:rPr>
        <w:t xml:space="preserve"> előállítására.</w:t>
      </w:r>
    </w:p>
    <w:p w:rsidR="009F2B4E" w:rsidRDefault="009F2B4E" w:rsidP="002A0692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2A0692" w:rsidRDefault="000512B0" w:rsidP="002A0692">
      <w:pPr>
        <w:jc w:val="both"/>
        <w:rPr>
          <w:rFonts w:ascii="Bookman Old Style" w:hAnsi="Bookman Old Style" w:cs="Arial"/>
          <w:shd w:val="clear" w:color="auto" w:fill="FFFFFF"/>
        </w:rPr>
      </w:pPr>
      <w:r w:rsidRPr="000512B0">
        <w:rPr>
          <w:rFonts w:ascii="Bookman Old Style" w:hAnsi="Bookman Old Style" w:cs="Arial"/>
          <w:shd w:val="clear" w:color="auto" w:fill="FFFFFF"/>
        </w:rPr>
        <w:t xml:space="preserve">Az oltás egyik </w:t>
      </w:r>
      <w:r>
        <w:rPr>
          <w:rFonts w:ascii="Bookman Old Style" w:hAnsi="Bookman Old Style" w:cs="Arial"/>
          <w:shd w:val="clear" w:color="auto" w:fill="FFFFFF"/>
        </w:rPr>
        <w:t>mérvadó</w:t>
      </w:r>
      <w:r w:rsidRPr="000512B0">
        <w:rPr>
          <w:rFonts w:ascii="Bookman Old Style" w:hAnsi="Bookman Old Style" w:cs="Arial"/>
          <w:shd w:val="clear" w:color="auto" w:fill="FFFFFF"/>
        </w:rPr>
        <w:t xml:space="preserve"> előnye</w:t>
      </w:r>
      <w:r>
        <w:rPr>
          <w:rFonts w:ascii="Bookman Old Style" w:hAnsi="Bookman Old Style" w:cs="Arial"/>
          <w:shd w:val="clear" w:color="auto" w:fill="FFFFFF"/>
        </w:rPr>
        <w:t xml:space="preserve"> a hagyományos nemesítéssel szemben</w:t>
      </w:r>
      <w:r w:rsidRPr="000512B0">
        <w:rPr>
          <w:rFonts w:ascii="Bookman Old Style" w:hAnsi="Bookman Old Style" w:cs="Arial"/>
          <w:shd w:val="clear" w:color="auto" w:fill="FFFFFF"/>
        </w:rPr>
        <w:t xml:space="preserve">, hogy a termesztő külön választhat a növényének gyökeret, és külön föld feletti részt. </w:t>
      </w:r>
      <w:r w:rsidR="00B33D8A">
        <w:rPr>
          <w:rFonts w:ascii="Bookman Old Style" w:hAnsi="Bookman Old Style" w:cs="Arial"/>
          <w:shd w:val="clear" w:color="auto" w:fill="FFFFFF"/>
        </w:rPr>
        <w:t xml:space="preserve">Az erős gyökérzeten pedig erőteljesebb növény fejlődik, ami jelentősen megnöveli a terméshozamot, s mivel a palánta több tápanyag felszívására képes, ellenállóbb is lesz az esetleges külső behatásokkal szemben. </w:t>
      </w:r>
    </w:p>
    <w:p w:rsidR="002A0692" w:rsidRDefault="002A0692" w:rsidP="002A0692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F2219C" w:rsidRDefault="00F2219C" w:rsidP="000829D1">
      <w:pPr>
        <w:jc w:val="center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1925097" cy="1440000"/>
            <wp:effectExtent l="19050" t="0" r="0" b="0"/>
            <wp:docPr id="28" name="Kép 27" descr="palant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ta3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09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B4E">
        <w:rPr>
          <w:rFonts w:ascii="Bookman Old Style" w:hAnsi="Bookman Old Style" w:cs="Arial"/>
          <w:noProof/>
          <w:shd w:val="clear" w:color="auto" w:fill="FFFFFF"/>
          <w:lang w:eastAsia="hu-HU" w:bidi="ar-SA"/>
        </w:rPr>
        <w:tab/>
      </w: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1925097" cy="1440000"/>
            <wp:effectExtent l="19050" t="0" r="0" b="0"/>
            <wp:docPr id="30" name="Kép 29" descr="palant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ta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09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92" w:rsidRDefault="002A0692" w:rsidP="002A0692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C10AE2" w:rsidRDefault="002A0692" w:rsidP="002A0692">
      <w:pPr>
        <w:jc w:val="both"/>
        <w:rPr>
          <w:rFonts w:ascii="Bookman Old Style" w:hAnsi="Bookman Old Style" w:cs="Arial"/>
          <w:shd w:val="clear" w:color="auto" w:fill="FFFFFF"/>
        </w:rPr>
      </w:pPr>
      <w:r w:rsidRPr="002A0692">
        <w:rPr>
          <w:rFonts w:ascii="Bookman Old Style" w:hAnsi="Bookman Old Style" w:cs="Arial"/>
          <w:shd w:val="clear" w:color="auto" w:fill="FFFFFF"/>
        </w:rPr>
        <w:t>A</w:t>
      </w:r>
      <w:r w:rsidR="00B5330A">
        <w:rPr>
          <w:rFonts w:ascii="Bookman Old Style" w:hAnsi="Bookman Old Style" w:cs="Arial"/>
          <w:shd w:val="clear" w:color="auto" w:fill="FFFFFF"/>
        </w:rPr>
        <w:t xml:space="preserve"> cégcsoport a</w:t>
      </w:r>
      <w:r w:rsidRPr="002A0692">
        <w:rPr>
          <w:rFonts w:ascii="Bookman Old Style" w:hAnsi="Bookman Old Style" w:cs="Arial"/>
          <w:shd w:val="clear" w:color="auto" w:fill="FFFFFF"/>
        </w:rPr>
        <w:t xml:space="preserve"> paprikaoltást a szentlászlói </w:t>
      </w:r>
      <w:r w:rsidR="00B5330A">
        <w:rPr>
          <w:rFonts w:ascii="Bookman Old Style" w:hAnsi="Bookman Old Style" w:cs="Arial"/>
          <w:shd w:val="clear" w:color="auto" w:fill="FFFFFF"/>
        </w:rPr>
        <w:t>palántanevelő telepen végzi a saját dolgozói</w:t>
      </w:r>
      <w:r w:rsidRPr="002A0692">
        <w:rPr>
          <w:rFonts w:ascii="Bookman Old Style" w:hAnsi="Bookman Old Style" w:cs="Arial"/>
          <w:shd w:val="clear" w:color="auto" w:fill="FFFFFF"/>
        </w:rPr>
        <w:t xml:space="preserve"> segítségével, míg az oltott paradicsomokat Boszniából szerzik be, félkész állapotban, az úgynevezett speedy palánta formájában, amit az Árpád palántanevelő házaiban tovább nevelnek saját részre, illetve árupalántaként a pa</w:t>
      </w:r>
      <w:r w:rsidR="00F148C1">
        <w:rPr>
          <w:rFonts w:ascii="Bookman Old Style" w:hAnsi="Bookman Old Style" w:cs="Arial"/>
          <w:shd w:val="clear" w:color="auto" w:fill="FFFFFF"/>
        </w:rPr>
        <w:t>rtnerek számára.</w:t>
      </w:r>
      <w:r w:rsidR="00B5330A">
        <w:rPr>
          <w:rFonts w:ascii="Bookman Old Style" w:hAnsi="Bookman Old Style" w:cs="Arial"/>
          <w:shd w:val="clear" w:color="auto" w:fill="FFFFFF"/>
        </w:rPr>
        <w:t xml:space="preserve"> </w:t>
      </w:r>
    </w:p>
    <w:p w:rsidR="002A0692" w:rsidRDefault="002A0692" w:rsidP="002A0692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F2219C" w:rsidRDefault="000829D1" w:rsidP="000829D1">
      <w:pPr>
        <w:jc w:val="center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2159637" cy="1440000"/>
            <wp:effectExtent l="19050" t="0" r="0" b="0"/>
            <wp:docPr id="31" name="Kép 30" descr="palan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ta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hd w:val="clear" w:color="auto" w:fill="FFFFFF"/>
        </w:rPr>
        <w:tab/>
      </w:r>
      <w:r>
        <w:rPr>
          <w:rFonts w:ascii="Bookman Old Style" w:hAnsi="Bookman Old Style" w:cs="Arial"/>
          <w:shd w:val="clear" w:color="auto" w:fill="FFFFFF"/>
        </w:rPr>
        <w:tab/>
      </w:r>
      <w:r w:rsidR="00816718"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1918067" cy="1440000"/>
            <wp:effectExtent l="19050" t="0" r="5983" b="0"/>
            <wp:docPr id="36" name="Kép 35" descr="palant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ta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0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4AE" w:rsidRDefault="00FE24AE" w:rsidP="00ED3BBA">
      <w:pPr>
        <w:jc w:val="center"/>
        <w:rPr>
          <w:rFonts w:ascii="Bookman Old Style" w:hAnsi="Bookman Old Style" w:cs="Arial"/>
          <w:shd w:val="clear" w:color="auto" w:fill="FFFFFF"/>
        </w:rPr>
      </w:pPr>
    </w:p>
    <w:p w:rsidR="00456EF2" w:rsidRDefault="000D6A92" w:rsidP="0074167A">
      <w:pPr>
        <w:jc w:val="both"/>
        <w:rPr>
          <w:rFonts w:ascii="Bookman Old Style" w:hAnsi="Bookman Old Style" w:cs="Arial"/>
          <w:i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 xml:space="preserve">Az Árpád-Agrár Zrt. </w:t>
      </w:r>
      <w:r w:rsidR="00CA29A3">
        <w:rPr>
          <w:rFonts w:ascii="Bookman Old Style" w:hAnsi="Bookman Old Style" w:cs="Arial"/>
          <w:shd w:val="clear" w:color="auto" w:fill="FFFFFF"/>
        </w:rPr>
        <w:t xml:space="preserve">elsőszámú célkitűzése már megalakulása óta a leginnovatívabb technológiák elsajátítása és gyakorlatba helyezése volt: </w:t>
      </w:r>
      <w:r w:rsidR="00CA29A3" w:rsidRPr="00CA29A3">
        <w:rPr>
          <w:rFonts w:ascii="Bookman Old Style" w:hAnsi="Bookman Old Style" w:cs="Arial"/>
          <w:i/>
          <w:shd w:val="clear" w:color="auto" w:fill="FFFFFF"/>
        </w:rPr>
        <w:t>„</w:t>
      </w:r>
      <w:r w:rsidR="00CA29A3">
        <w:rPr>
          <w:rFonts w:ascii="Bookman Old Style" w:hAnsi="Bookman Old Style" w:cs="Arial"/>
          <w:i/>
          <w:shd w:val="clear" w:color="auto" w:fill="FFFFFF"/>
        </w:rPr>
        <w:t>f</w:t>
      </w:r>
      <w:r w:rsidR="00CA29A3" w:rsidRPr="00CA29A3">
        <w:rPr>
          <w:rFonts w:ascii="Bookman Old Style" w:hAnsi="Bookman Old Style" w:cs="Arial"/>
          <w:i/>
          <w:shd w:val="clear" w:color="auto" w:fill="FFFFFF"/>
        </w:rPr>
        <w:t xml:space="preserve">ejleszteni vagy eltűnni a piacról…” </w:t>
      </w:r>
    </w:p>
    <w:p w:rsidR="00DF1990" w:rsidRDefault="00DF1990" w:rsidP="0074167A">
      <w:p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lastRenderedPageBreak/>
        <w:t>A fejlesztés tehát elengedhetetlen a palántanevelés ágazatában is: hosszú távú tervek között további</w:t>
      </w:r>
      <w:r w:rsidR="00816718">
        <w:rPr>
          <w:rFonts w:ascii="Bookman Old Style" w:hAnsi="Bookman Old Style" w:cs="Arial"/>
          <w:shd w:val="clear" w:color="auto" w:fill="FFFFFF"/>
        </w:rPr>
        <w:t>, korszerű, sterilizálható talajjal rendelkező</w:t>
      </w:r>
      <w:r>
        <w:rPr>
          <w:rFonts w:ascii="Bookman Old Style" w:hAnsi="Bookman Old Style" w:cs="Arial"/>
          <w:shd w:val="clear" w:color="auto" w:fill="FFFFFF"/>
        </w:rPr>
        <w:t xml:space="preserve"> palántanevelő üvegházak létesítése is szerepel</w:t>
      </w:r>
      <w:r w:rsidR="00816718">
        <w:rPr>
          <w:rFonts w:ascii="Bookman Old Style" w:hAnsi="Bookman Old Style" w:cs="Arial"/>
          <w:shd w:val="clear" w:color="auto" w:fill="FFFFFF"/>
        </w:rPr>
        <w:t>, hiszen a cégcsoport számára továbbra is a kertészeti ágazat a legmeghatározóbb.</w:t>
      </w:r>
    </w:p>
    <w:p w:rsidR="00816718" w:rsidRDefault="00816718" w:rsidP="0074167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816718" w:rsidRDefault="00816718" w:rsidP="00B102CB">
      <w:pPr>
        <w:jc w:val="center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1925097" cy="1440000"/>
            <wp:effectExtent l="19050" t="0" r="0" b="0"/>
            <wp:docPr id="39" name="Kép 38" descr="palan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ta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09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95C">
        <w:rPr>
          <w:rFonts w:ascii="Bookman Old Style" w:hAnsi="Bookman Old Style" w:cs="Arial"/>
          <w:shd w:val="clear" w:color="auto" w:fill="FFFFFF"/>
        </w:rPr>
        <w:tab/>
      </w:r>
      <w:r>
        <w:rPr>
          <w:rFonts w:ascii="Bookman Old Style" w:hAnsi="Bookman Old Style" w:cs="Arial"/>
          <w:noProof/>
          <w:shd w:val="clear" w:color="auto" w:fill="FFFFFF"/>
          <w:lang w:eastAsia="hu-HU" w:bidi="ar-SA"/>
        </w:rPr>
        <w:drawing>
          <wp:inline distT="0" distB="0" distL="0" distR="0">
            <wp:extent cx="1925097" cy="1440000"/>
            <wp:effectExtent l="19050" t="0" r="0" b="0"/>
            <wp:docPr id="40" name="Kép 39" descr="palant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ta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09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18" w:rsidRPr="00DF1990" w:rsidRDefault="00816718" w:rsidP="0074167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456EF2" w:rsidRDefault="00456EF2" w:rsidP="0074167A">
      <w:pPr>
        <w:jc w:val="both"/>
        <w:rPr>
          <w:rFonts w:ascii="Bookman Old Style" w:hAnsi="Bookman Old Style" w:cs="Arial"/>
          <w:shd w:val="clear" w:color="auto" w:fill="FFFFFF"/>
        </w:rPr>
      </w:pPr>
      <w:r w:rsidRPr="00DF1990">
        <w:rPr>
          <w:rFonts w:ascii="Bookman Old Style" w:hAnsi="Bookman Old Style" w:cs="Arial"/>
          <w:shd w:val="clear" w:color="auto" w:fill="FFFFFF"/>
        </w:rPr>
        <w:t xml:space="preserve">A technológiai újítások azonban csak úgy tudnak célt érni, ha </w:t>
      </w:r>
      <w:r w:rsidR="00DF1990" w:rsidRPr="00DF1990">
        <w:rPr>
          <w:rFonts w:ascii="Bookman Old Style" w:hAnsi="Bookman Old Style" w:cs="Arial"/>
          <w:shd w:val="clear" w:color="auto" w:fill="FFFFFF"/>
        </w:rPr>
        <w:t>hozzáértő emberek</w:t>
      </w:r>
      <w:r w:rsidR="00DF1990">
        <w:rPr>
          <w:rFonts w:ascii="Bookman Old Style" w:hAnsi="Bookman Old Style" w:cs="Arial"/>
          <w:shd w:val="clear" w:color="auto" w:fill="FFFFFF"/>
        </w:rPr>
        <w:t>,</w:t>
      </w:r>
      <w:r w:rsidR="00DF1990" w:rsidRPr="00DF1990">
        <w:rPr>
          <w:rFonts w:ascii="Bookman Old Style" w:hAnsi="Bookman Old Style" w:cs="Arial"/>
          <w:shd w:val="clear" w:color="auto" w:fill="FFFFFF"/>
        </w:rPr>
        <w:t xml:space="preserve"> </w:t>
      </w:r>
      <w:r w:rsidRPr="00DF1990">
        <w:rPr>
          <w:rFonts w:ascii="Bookman Old Style" w:hAnsi="Bookman Old Style" w:cs="Arial"/>
          <w:shd w:val="clear" w:color="auto" w:fill="FFFFFF"/>
        </w:rPr>
        <w:t xml:space="preserve">megfelelő </w:t>
      </w:r>
      <w:r w:rsidR="00DF1990" w:rsidRPr="00DF1990">
        <w:rPr>
          <w:rFonts w:ascii="Bookman Old Style" w:hAnsi="Bookman Old Style" w:cs="Arial"/>
          <w:shd w:val="clear" w:color="auto" w:fill="FFFFFF"/>
        </w:rPr>
        <w:t>érzékenységgel</w:t>
      </w:r>
      <w:r w:rsidR="00EC595C">
        <w:rPr>
          <w:rFonts w:ascii="Bookman Old Style" w:hAnsi="Bookman Old Style" w:cs="Arial"/>
          <w:shd w:val="clear" w:color="auto" w:fill="FFFFFF"/>
        </w:rPr>
        <w:t>, szeretettel</w:t>
      </w:r>
      <w:r w:rsidR="00DF1990" w:rsidRPr="00DF1990">
        <w:rPr>
          <w:rFonts w:ascii="Bookman Old Style" w:hAnsi="Bookman Old Style" w:cs="Arial"/>
          <w:shd w:val="clear" w:color="auto" w:fill="FFFFFF"/>
        </w:rPr>
        <w:t xml:space="preserve"> </w:t>
      </w:r>
      <w:r w:rsidR="00DF1990">
        <w:rPr>
          <w:rFonts w:ascii="Bookman Old Style" w:hAnsi="Bookman Old Style" w:cs="Arial"/>
          <w:shd w:val="clear" w:color="auto" w:fill="FFFFFF"/>
        </w:rPr>
        <w:t>alkalmazzák</w:t>
      </w:r>
      <w:r w:rsidR="00DF1990" w:rsidRPr="00DF1990">
        <w:rPr>
          <w:rFonts w:ascii="Bookman Old Style" w:hAnsi="Bookman Old Style" w:cs="Arial"/>
          <w:shd w:val="clear" w:color="auto" w:fill="FFFFFF"/>
        </w:rPr>
        <w:t xml:space="preserve"> őket.</w:t>
      </w:r>
      <w:r w:rsidR="00DF1990">
        <w:rPr>
          <w:rFonts w:ascii="Bookman Old Style" w:hAnsi="Bookman Old Style" w:cs="Arial"/>
          <w:shd w:val="clear" w:color="auto" w:fill="FFFFFF"/>
        </w:rPr>
        <w:t xml:space="preserve"> Az Árpád-Agrár Zrt</w:t>
      </w:r>
      <w:r w:rsidR="00EC595C">
        <w:rPr>
          <w:rFonts w:ascii="Bookman Old Style" w:hAnsi="Bookman Old Style" w:cs="Arial"/>
          <w:shd w:val="clear" w:color="auto" w:fill="FFFFFF"/>
        </w:rPr>
        <w:t>.</w:t>
      </w:r>
      <w:r w:rsidR="00DF1990">
        <w:rPr>
          <w:rFonts w:ascii="Bookman Old Style" w:hAnsi="Bookman Old Style" w:cs="Arial"/>
          <w:shd w:val="clear" w:color="auto" w:fill="FFFFFF"/>
        </w:rPr>
        <w:t xml:space="preserve"> kertészei </w:t>
      </w:r>
      <w:r w:rsidR="009B1EB4">
        <w:rPr>
          <w:rFonts w:ascii="Bookman Old Style" w:hAnsi="Bookman Old Style" w:cs="Arial"/>
          <w:shd w:val="clear" w:color="auto" w:fill="FFFFFF"/>
        </w:rPr>
        <w:t xml:space="preserve">kivétel nélkül </w:t>
      </w:r>
      <w:r w:rsidR="00DF1990">
        <w:rPr>
          <w:rFonts w:ascii="Bookman Old Style" w:hAnsi="Bookman Old Style" w:cs="Arial"/>
          <w:shd w:val="clear" w:color="auto" w:fill="FFFFFF"/>
        </w:rPr>
        <w:t xml:space="preserve">innovatív szellemben dolgoznak, és hagyománytisztelő, alázatos magatartással, s a kellő lelki felkészültséggel állnak az újabb és újabb kihívások elé. </w:t>
      </w:r>
    </w:p>
    <w:p w:rsidR="00B102CB" w:rsidRDefault="00B102CB" w:rsidP="0074167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6371FA" w:rsidRDefault="006371FA" w:rsidP="0074167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6371FA" w:rsidRPr="006371FA" w:rsidRDefault="006371FA" w:rsidP="0074167A">
      <w:pPr>
        <w:jc w:val="both"/>
        <w:rPr>
          <w:rFonts w:ascii="Bookman Old Style" w:hAnsi="Bookman Old Style" w:cs="Arial"/>
          <w:u w:val="single"/>
          <w:shd w:val="clear" w:color="auto" w:fill="FFFFFF"/>
        </w:rPr>
      </w:pPr>
      <w:r w:rsidRPr="006371FA">
        <w:rPr>
          <w:rFonts w:ascii="Bookman Old Style" w:hAnsi="Bookman Old Style" w:cs="Arial"/>
          <w:u w:val="single"/>
          <w:shd w:val="clear" w:color="auto" w:fill="FFFFFF"/>
        </w:rPr>
        <w:t>Forrás:</w:t>
      </w:r>
    </w:p>
    <w:p w:rsidR="006371FA" w:rsidRDefault="006371FA" w:rsidP="006371FA">
      <w:pPr>
        <w:pStyle w:val="Listaszerbekezds"/>
        <w:numPr>
          <w:ilvl w:val="0"/>
          <w:numId w:val="3"/>
        </w:num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>arpad.hu</w:t>
      </w:r>
    </w:p>
    <w:p w:rsidR="006371FA" w:rsidRDefault="006371FA" w:rsidP="006371FA">
      <w:pPr>
        <w:pStyle w:val="Listaszerbekezds"/>
        <w:numPr>
          <w:ilvl w:val="0"/>
          <w:numId w:val="3"/>
        </w:num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>Gilvázi István: „A hidrokultúrás növénytermesztés A-tól Z-ig”</w:t>
      </w:r>
    </w:p>
    <w:p w:rsidR="006371FA" w:rsidRPr="006371FA" w:rsidRDefault="006371FA" w:rsidP="006371FA">
      <w:pPr>
        <w:pStyle w:val="Listaszerbekezds"/>
        <w:numPr>
          <w:ilvl w:val="0"/>
          <w:numId w:val="3"/>
        </w:numPr>
        <w:jc w:val="both"/>
        <w:rPr>
          <w:rFonts w:ascii="Bookman Old Style" w:hAnsi="Bookman Old Style" w:cs="Arial"/>
          <w:shd w:val="clear" w:color="auto" w:fill="FFFFFF"/>
        </w:rPr>
      </w:pPr>
      <w:r>
        <w:rPr>
          <w:rFonts w:ascii="Bookman Old Style" w:hAnsi="Bookman Old Style" w:cs="Arial"/>
          <w:shd w:val="clear" w:color="auto" w:fill="FFFFFF"/>
        </w:rPr>
        <w:t>Wikipédia</w:t>
      </w:r>
    </w:p>
    <w:p w:rsidR="00B102CB" w:rsidRDefault="00B102CB" w:rsidP="0074167A">
      <w:pPr>
        <w:jc w:val="both"/>
        <w:rPr>
          <w:rFonts w:ascii="Bookman Old Style" w:hAnsi="Bookman Old Style" w:cs="Arial"/>
          <w:shd w:val="clear" w:color="auto" w:fill="FFFFFF"/>
        </w:rPr>
      </w:pPr>
      <w:bookmarkStart w:id="0" w:name="_GoBack"/>
      <w:bookmarkEnd w:id="0"/>
    </w:p>
    <w:p w:rsidR="00B102CB" w:rsidRDefault="00B102CB" w:rsidP="0074167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6371FA" w:rsidRDefault="006371FA" w:rsidP="0074167A">
      <w:pPr>
        <w:jc w:val="both"/>
        <w:rPr>
          <w:rFonts w:ascii="Bookman Old Style" w:hAnsi="Bookman Old Style" w:cs="Arial"/>
          <w:shd w:val="clear" w:color="auto" w:fill="FFFFFF"/>
        </w:rPr>
      </w:pPr>
    </w:p>
    <w:p w:rsidR="00B102CB" w:rsidRDefault="00B102CB" w:rsidP="00B102CB">
      <w:pPr>
        <w:jc w:val="right"/>
        <w:rPr>
          <w:rFonts w:ascii="Bookman Old Style" w:hAnsi="Bookman Old Style" w:cs="Arial"/>
          <w:shd w:val="clear" w:color="auto" w:fill="FFFFFF"/>
        </w:rPr>
      </w:pPr>
      <w:r w:rsidRPr="00B102CB">
        <w:rPr>
          <w:rFonts w:ascii="Bookman Old Style" w:hAnsi="Bookman Old Style" w:cs="Arial"/>
          <w:b/>
          <w:shd w:val="clear" w:color="auto" w:fill="FFFFFF"/>
        </w:rPr>
        <w:t>Kapcsolat:</w:t>
      </w:r>
      <w:r>
        <w:rPr>
          <w:rFonts w:ascii="Bookman Old Style" w:hAnsi="Bookman Old Style" w:cs="Arial"/>
          <w:shd w:val="clear" w:color="auto" w:fill="FFFFFF"/>
        </w:rPr>
        <w:t xml:space="preserve"> Both Ildikó kommunikáció-marketing</w:t>
      </w:r>
    </w:p>
    <w:p w:rsidR="00B102CB" w:rsidRDefault="00EF4800" w:rsidP="00B102CB">
      <w:pPr>
        <w:jc w:val="right"/>
        <w:rPr>
          <w:rFonts w:ascii="Bookman Old Style" w:hAnsi="Bookman Old Style" w:cs="Arial"/>
          <w:shd w:val="clear" w:color="auto" w:fill="FFFFFF"/>
        </w:rPr>
      </w:pPr>
      <w:hyperlink r:id="rId27" w:history="1">
        <w:r w:rsidR="00B102CB" w:rsidRPr="007C7057">
          <w:rPr>
            <w:rStyle w:val="Hiperhivatkozs"/>
            <w:rFonts w:ascii="Bookman Old Style" w:hAnsi="Bookman Old Style" w:cs="Arial"/>
            <w:shd w:val="clear" w:color="auto" w:fill="FFFFFF"/>
          </w:rPr>
          <w:t>marketing@arpad.hu</w:t>
        </w:r>
      </w:hyperlink>
    </w:p>
    <w:p w:rsidR="00B102CB" w:rsidRDefault="00EF4800" w:rsidP="00B102CB">
      <w:pPr>
        <w:jc w:val="right"/>
        <w:rPr>
          <w:rFonts w:ascii="Bookman Old Style" w:hAnsi="Bookman Old Style" w:cs="Arial"/>
          <w:shd w:val="clear" w:color="auto" w:fill="FFFFFF"/>
        </w:rPr>
      </w:pPr>
      <w:hyperlink r:id="rId28" w:history="1">
        <w:r w:rsidR="00B102CB" w:rsidRPr="007C7057">
          <w:rPr>
            <w:rStyle w:val="Hiperhivatkozs"/>
            <w:rFonts w:ascii="Bookman Old Style" w:hAnsi="Bookman Old Style" w:cs="Arial"/>
            <w:shd w:val="clear" w:color="auto" w:fill="FFFFFF"/>
          </w:rPr>
          <w:t>www.arpad.hu</w:t>
        </w:r>
      </w:hyperlink>
    </w:p>
    <w:p w:rsidR="00B102CB" w:rsidRPr="00456EF2" w:rsidRDefault="00B102CB" w:rsidP="00B102CB">
      <w:pPr>
        <w:jc w:val="right"/>
        <w:rPr>
          <w:rFonts w:ascii="Bookman Old Style" w:hAnsi="Bookman Old Style" w:cs="Arial"/>
          <w:shd w:val="clear" w:color="auto" w:fill="FFFFFF"/>
        </w:rPr>
      </w:pPr>
    </w:p>
    <w:sectPr w:rsidR="00B102CB" w:rsidRPr="00456EF2" w:rsidSect="00040C82">
      <w:headerReference w:type="default" r:id="rId29"/>
      <w:pgSz w:w="11906" w:h="16838"/>
      <w:pgMar w:top="1958" w:right="1558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561" w:rsidRDefault="00736561" w:rsidP="001A3080">
      <w:r>
        <w:separator/>
      </w:r>
    </w:p>
  </w:endnote>
  <w:endnote w:type="continuationSeparator" w:id="1">
    <w:p w:rsidR="00736561" w:rsidRDefault="00736561" w:rsidP="001A3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561" w:rsidRDefault="00736561" w:rsidP="001A3080">
      <w:r>
        <w:separator/>
      </w:r>
    </w:p>
  </w:footnote>
  <w:footnote w:type="continuationSeparator" w:id="1">
    <w:p w:rsidR="00736561" w:rsidRDefault="00736561" w:rsidP="001A30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E8C" w:rsidRPr="00520D91" w:rsidRDefault="00EB6E8C" w:rsidP="00520D91">
    <w:pPr>
      <w:pStyle w:val="lfej"/>
      <w:rPr>
        <w:szCs w:val="16"/>
      </w:rPr>
    </w:pPr>
    <w:r w:rsidRPr="00520D91">
      <w:rPr>
        <w:szCs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A29EA"/>
    <w:multiLevelType w:val="hybridMultilevel"/>
    <w:tmpl w:val="76DC56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B724B"/>
    <w:multiLevelType w:val="hybridMultilevel"/>
    <w:tmpl w:val="CB6447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E4AF1"/>
    <w:multiLevelType w:val="hybridMultilevel"/>
    <w:tmpl w:val="7FEE69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1A3080"/>
    <w:rsid w:val="00016F4B"/>
    <w:rsid w:val="00040C82"/>
    <w:rsid w:val="00042FB5"/>
    <w:rsid w:val="000512B0"/>
    <w:rsid w:val="000829D1"/>
    <w:rsid w:val="000D6A92"/>
    <w:rsid w:val="000F3699"/>
    <w:rsid w:val="001341D2"/>
    <w:rsid w:val="00141346"/>
    <w:rsid w:val="00152B12"/>
    <w:rsid w:val="001533C9"/>
    <w:rsid w:val="001627A0"/>
    <w:rsid w:val="001921CE"/>
    <w:rsid w:val="001A23AF"/>
    <w:rsid w:val="001A3080"/>
    <w:rsid w:val="001A58EA"/>
    <w:rsid w:val="001E3471"/>
    <w:rsid w:val="00242B26"/>
    <w:rsid w:val="00276936"/>
    <w:rsid w:val="0028337B"/>
    <w:rsid w:val="002A0692"/>
    <w:rsid w:val="002C3450"/>
    <w:rsid w:val="002F0B87"/>
    <w:rsid w:val="00321D8A"/>
    <w:rsid w:val="003328B0"/>
    <w:rsid w:val="003710D5"/>
    <w:rsid w:val="0037470A"/>
    <w:rsid w:val="00374CDE"/>
    <w:rsid w:val="0037655B"/>
    <w:rsid w:val="003B2E23"/>
    <w:rsid w:val="003D18C4"/>
    <w:rsid w:val="00400AFC"/>
    <w:rsid w:val="00456EF2"/>
    <w:rsid w:val="00461F6A"/>
    <w:rsid w:val="004673FA"/>
    <w:rsid w:val="00470624"/>
    <w:rsid w:val="004870C6"/>
    <w:rsid w:val="004B6F95"/>
    <w:rsid w:val="004B73F5"/>
    <w:rsid w:val="004C5396"/>
    <w:rsid w:val="00520D91"/>
    <w:rsid w:val="005475A9"/>
    <w:rsid w:val="00547EA0"/>
    <w:rsid w:val="00557859"/>
    <w:rsid w:val="0056198D"/>
    <w:rsid w:val="005863AB"/>
    <w:rsid w:val="005E6101"/>
    <w:rsid w:val="00607847"/>
    <w:rsid w:val="00617496"/>
    <w:rsid w:val="0063609E"/>
    <w:rsid w:val="006371FA"/>
    <w:rsid w:val="006638B9"/>
    <w:rsid w:val="006B10B2"/>
    <w:rsid w:val="006B244A"/>
    <w:rsid w:val="006C4CE2"/>
    <w:rsid w:val="006F5663"/>
    <w:rsid w:val="006F72C1"/>
    <w:rsid w:val="00736561"/>
    <w:rsid w:val="0074167A"/>
    <w:rsid w:val="00742C7B"/>
    <w:rsid w:val="00743555"/>
    <w:rsid w:val="0074435F"/>
    <w:rsid w:val="00772F2B"/>
    <w:rsid w:val="00785CAA"/>
    <w:rsid w:val="007C3717"/>
    <w:rsid w:val="007D157D"/>
    <w:rsid w:val="007E093F"/>
    <w:rsid w:val="00816718"/>
    <w:rsid w:val="00821AE0"/>
    <w:rsid w:val="008316FE"/>
    <w:rsid w:val="00857966"/>
    <w:rsid w:val="008A2B96"/>
    <w:rsid w:val="0090479F"/>
    <w:rsid w:val="00967ABA"/>
    <w:rsid w:val="00976680"/>
    <w:rsid w:val="00986F3D"/>
    <w:rsid w:val="009979B5"/>
    <w:rsid w:val="009B1EB4"/>
    <w:rsid w:val="009C1715"/>
    <w:rsid w:val="009C712F"/>
    <w:rsid w:val="009D22AA"/>
    <w:rsid w:val="009F2B4E"/>
    <w:rsid w:val="00A518FE"/>
    <w:rsid w:val="00A522BF"/>
    <w:rsid w:val="00A55939"/>
    <w:rsid w:val="00AA103D"/>
    <w:rsid w:val="00AA495B"/>
    <w:rsid w:val="00AD012E"/>
    <w:rsid w:val="00AD645F"/>
    <w:rsid w:val="00AE0015"/>
    <w:rsid w:val="00AE1976"/>
    <w:rsid w:val="00AE3C95"/>
    <w:rsid w:val="00AF224B"/>
    <w:rsid w:val="00AF3286"/>
    <w:rsid w:val="00B102CB"/>
    <w:rsid w:val="00B33D8A"/>
    <w:rsid w:val="00B37EC2"/>
    <w:rsid w:val="00B5330A"/>
    <w:rsid w:val="00B60195"/>
    <w:rsid w:val="00B63960"/>
    <w:rsid w:val="00BB5522"/>
    <w:rsid w:val="00BE40E4"/>
    <w:rsid w:val="00BE7800"/>
    <w:rsid w:val="00BE7C15"/>
    <w:rsid w:val="00C10AE2"/>
    <w:rsid w:val="00C577DE"/>
    <w:rsid w:val="00C64EF7"/>
    <w:rsid w:val="00C73042"/>
    <w:rsid w:val="00C810FB"/>
    <w:rsid w:val="00C90E9A"/>
    <w:rsid w:val="00CA29A3"/>
    <w:rsid w:val="00CB0514"/>
    <w:rsid w:val="00CC59DF"/>
    <w:rsid w:val="00CC72E4"/>
    <w:rsid w:val="00D4453D"/>
    <w:rsid w:val="00D53027"/>
    <w:rsid w:val="00DA1178"/>
    <w:rsid w:val="00DF1990"/>
    <w:rsid w:val="00DF27F1"/>
    <w:rsid w:val="00E643BF"/>
    <w:rsid w:val="00E82E85"/>
    <w:rsid w:val="00E93DF0"/>
    <w:rsid w:val="00E96053"/>
    <w:rsid w:val="00EB6E8C"/>
    <w:rsid w:val="00EC00C1"/>
    <w:rsid w:val="00EC595C"/>
    <w:rsid w:val="00ED07D0"/>
    <w:rsid w:val="00ED3BBA"/>
    <w:rsid w:val="00ED71AC"/>
    <w:rsid w:val="00EF4800"/>
    <w:rsid w:val="00EF6C65"/>
    <w:rsid w:val="00F148C1"/>
    <w:rsid w:val="00F2219C"/>
    <w:rsid w:val="00F33676"/>
    <w:rsid w:val="00F36CDE"/>
    <w:rsid w:val="00F90D0B"/>
    <w:rsid w:val="00FD7CD4"/>
    <w:rsid w:val="00FE24AE"/>
    <w:rsid w:val="00FE480E"/>
    <w:rsid w:val="00FF4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10B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A308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A3080"/>
  </w:style>
  <w:style w:type="paragraph" w:styleId="llb">
    <w:name w:val="footer"/>
    <w:basedOn w:val="Norml"/>
    <w:link w:val="llbChar"/>
    <w:uiPriority w:val="99"/>
    <w:unhideWhenUsed/>
    <w:rsid w:val="001A308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A3080"/>
  </w:style>
  <w:style w:type="paragraph" w:styleId="Buborkszveg">
    <w:name w:val="Balloon Text"/>
    <w:basedOn w:val="Norml"/>
    <w:link w:val="BuborkszvegChar"/>
    <w:uiPriority w:val="99"/>
    <w:semiHidden/>
    <w:unhideWhenUsed/>
    <w:rsid w:val="001A308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308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1A3080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63960"/>
    <w:pPr>
      <w:spacing w:after="160" w:line="259" w:lineRule="auto"/>
      <w:ind w:left="720"/>
      <w:contextualSpacing/>
    </w:pPr>
  </w:style>
  <w:style w:type="paragraph" w:styleId="Nincstrkz">
    <w:name w:val="No Spacing"/>
    <w:uiPriority w:val="1"/>
    <w:qFormat/>
    <w:rsid w:val="00040C82"/>
    <w:pPr>
      <w:spacing w:after="0" w:line="240" w:lineRule="auto"/>
    </w:pPr>
  </w:style>
  <w:style w:type="character" w:styleId="Kiemels2">
    <w:name w:val="Strong"/>
    <w:basedOn w:val="Bekezdsalapbettpusa"/>
    <w:uiPriority w:val="22"/>
    <w:qFormat/>
    <w:rsid w:val="00040C82"/>
    <w:rPr>
      <w:b/>
      <w:bCs/>
    </w:rPr>
  </w:style>
  <w:style w:type="character" w:customStyle="1" w:styleId="apple-converted-space">
    <w:name w:val="apple-converted-space"/>
    <w:basedOn w:val="Bekezdsalapbettpusa"/>
    <w:rsid w:val="00040C82"/>
  </w:style>
  <w:style w:type="character" w:styleId="Mrltotthiperhivatkozs">
    <w:name w:val="FollowedHyperlink"/>
    <w:basedOn w:val="Bekezdsalapbettpusa"/>
    <w:uiPriority w:val="99"/>
    <w:semiHidden/>
    <w:unhideWhenUsed/>
    <w:rsid w:val="008A2B9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1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arpad.h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marketing@arpad.h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583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Soos1</cp:lastModifiedBy>
  <cp:revision>3</cp:revision>
  <cp:lastPrinted>2017-06-12T08:52:00Z</cp:lastPrinted>
  <dcterms:created xsi:type="dcterms:W3CDTF">2017-06-12T09:38:00Z</dcterms:created>
  <dcterms:modified xsi:type="dcterms:W3CDTF">2017-06-13T11:48:00Z</dcterms:modified>
</cp:coreProperties>
</file>